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8284B" w14:textId="77777777" w:rsidR="005E055A" w:rsidRPr="00D850C1" w:rsidRDefault="005E055A" w:rsidP="005E055A">
      <w:pPr>
        <w:spacing w:line="276" w:lineRule="auto"/>
        <w:jc w:val="center"/>
        <w:rPr>
          <w:b/>
          <w:bCs/>
          <w:sz w:val="44"/>
          <w:szCs w:val="44"/>
          <w:lang w:val="ru-RU"/>
        </w:rPr>
      </w:pPr>
      <w:r w:rsidRPr="00D850C1">
        <w:rPr>
          <w:noProof/>
          <w:lang w:val="ru-RU"/>
        </w:rPr>
        <w:drawing>
          <wp:inline distT="0" distB="0" distL="0" distR="0" wp14:anchorId="5FBF7800" wp14:editId="4F6B7150">
            <wp:extent cx="6120130" cy="4331970"/>
            <wp:effectExtent l="0" t="0" r="6350" b="0"/>
            <wp:docPr id="19740247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0130" cy="4331970"/>
                    </a:xfrm>
                    <a:prstGeom prst="rect">
                      <a:avLst/>
                    </a:prstGeom>
                    <a:noFill/>
                    <a:ln>
                      <a:noFill/>
                    </a:ln>
                  </pic:spPr>
                </pic:pic>
              </a:graphicData>
            </a:graphic>
          </wp:inline>
        </w:drawing>
      </w:r>
      <w:r w:rsidRPr="00D850C1">
        <w:rPr>
          <w:b/>
          <w:bCs/>
          <w:sz w:val="44"/>
          <w:szCs w:val="44"/>
          <w:lang w:val="ru-RU"/>
        </w:rPr>
        <w:t>РУКОВОДСТВО ПО ЭКСПЛУАТАЦИИ</w:t>
      </w:r>
    </w:p>
    <w:p w14:paraId="786E798B" w14:textId="77777777" w:rsidR="005E055A" w:rsidRPr="00D850C1" w:rsidRDefault="005E055A" w:rsidP="005E055A">
      <w:pPr>
        <w:spacing w:line="276" w:lineRule="auto"/>
        <w:jc w:val="center"/>
        <w:rPr>
          <w:b/>
          <w:bCs/>
          <w:sz w:val="36"/>
          <w:szCs w:val="36"/>
          <w:lang w:val="ru-RU"/>
        </w:rPr>
      </w:pPr>
    </w:p>
    <w:p w14:paraId="6AA29911" w14:textId="77D47C4E" w:rsidR="007271BC" w:rsidRPr="00D850C1" w:rsidRDefault="00CC49B7" w:rsidP="005E055A">
      <w:pPr>
        <w:spacing w:before="227" w:line="276" w:lineRule="auto"/>
        <w:jc w:val="center"/>
        <w:rPr>
          <w:rFonts w:eastAsia="Times New Roman"/>
          <w:b/>
          <w:bCs/>
          <w:position w:val="4"/>
          <w:sz w:val="36"/>
          <w:szCs w:val="36"/>
          <w:lang w:val="ru-RU" w:bidi="ru-RU"/>
        </w:rPr>
      </w:pPr>
      <w:r>
        <w:rPr>
          <w:rFonts w:eastAsia="Times New Roman"/>
          <w:b/>
          <w:bCs/>
          <w:position w:val="4"/>
          <w:sz w:val="36"/>
          <w:szCs w:val="36"/>
          <w:lang w:val="ru-RU" w:bidi="ru-RU"/>
        </w:rPr>
        <w:t>ПИЛА ЛЕНТОЧНАЯ</w:t>
      </w:r>
    </w:p>
    <w:p w14:paraId="3089B25A" w14:textId="77777777" w:rsidR="005E055A" w:rsidRPr="00D850C1" w:rsidRDefault="005E055A" w:rsidP="005E055A">
      <w:pPr>
        <w:spacing w:before="227" w:line="276" w:lineRule="auto"/>
        <w:jc w:val="center"/>
        <w:rPr>
          <w:rFonts w:eastAsia="Times New Roman"/>
          <w:b/>
          <w:bCs/>
          <w:sz w:val="36"/>
          <w:szCs w:val="36"/>
          <w:lang w:val="ru-RU"/>
        </w:rPr>
      </w:pPr>
    </w:p>
    <w:p w14:paraId="46E5B8E2" w14:textId="06C170AB" w:rsidR="005E055A" w:rsidRPr="00F518C6" w:rsidRDefault="005E055A" w:rsidP="005E055A">
      <w:pPr>
        <w:tabs>
          <w:tab w:val="left" w:pos="395"/>
        </w:tabs>
        <w:spacing w:line="276" w:lineRule="auto"/>
        <w:jc w:val="center"/>
        <w:rPr>
          <w:b/>
          <w:bCs/>
          <w:sz w:val="36"/>
          <w:szCs w:val="36"/>
          <w:lang w:val="ru-RU" w:eastAsia="zh-CN"/>
        </w:rPr>
      </w:pPr>
      <w:r w:rsidRPr="00D850C1">
        <w:rPr>
          <w:b/>
          <w:bCs/>
          <w:sz w:val="36"/>
          <w:szCs w:val="36"/>
          <w:lang w:val="ru-RU"/>
        </w:rPr>
        <w:t xml:space="preserve">МОДЕЛЬ </w:t>
      </w:r>
      <w:r w:rsidR="00F518C6">
        <w:rPr>
          <w:b/>
          <w:bCs/>
          <w:sz w:val="36"/>
          <w:szCs w:val="36"/>
          <w:lang w:bidi="ru-RU"/>
        </w:rPr>
        <w:t>MK</w:t>
      </w:r>
      <w:r w:rsidR="00F518C6" w:rsidRPr="00856858">
        <w:rPr>
          <w:b/>
          <w:bCs/>
          <w:sz w:val="36"/>
          <w:szCs w:val="36"/>
          <w:lang w:val="ru-RU" w:bidi="ru-RU"/>
        </w:rPr>
        <w:t>-</w:t>
      </w:r>
      <w:r w:rsidR="00F518C6">
        <w:rPr>
          <w:b/>
          <w:bCs/>
          <w:sz w:val="36"/>
          <w:szCs w:val="36"/>
          <w:lang w:bidi="ru-RU"/>
        </w:rPr>
        <w:t>BS</w:t>
      </w:r>
    </w:p>
    <w:p w14:paraId="714A8FB1" w14:textId="77777777" w:rsidR="005E055A" w:rsidRPr="00D850C1" w:rsidRDefault="005E055A" w:rsidP="005E055A">
      <w:pPr>
        <w:spacing w:before="120" w:line="276" w:lineRule="auto"/>
        <w:jc w:val="both"/>
        <w:rPr>
          <w:b/>
          <w:sz w:val="32"/>
          <w:szCs w:val="32"/>
          <w:lang w:val="ru-RU"/>
        </w:rPr>
      </w:pPr>
      <w:r w:rsidRPr="00D850C1">
        <w:rPr>
          <w:rFonts w:eastAsia="Times New Roman"/>
          <w:bCs/>
          <w:spacing w:val="3"/>
          <w:sz w:val="20"/>
          <w:szCs w:val="20"/>
          <w:lang w:val="ru-RU" w:bidi="ru-RU"/>
        </w:rPr>
        <w:br w:type="page"/>
      </w:r>
      <w:r w:rsidRPr="00D850C1">
        <w:rPr>
          <w:b/>
          <w:sz w:val="32"/>
          <w:szCs w:val="32"/>
          <w:lang w:val="ru-RU"/>
        </w:rPr>
        <w:lastRenderedPageBreak/>
        <w:t>Уважаемый пользователь!</w:t>
      </w:r>
    </w:p>
    <w:p w14:paraId="54777E73" w14:textId="77777777" w:rsidR="005E055A" w:rsidRPr="00D850C1" w:rsidRDefault="005E055A" w:rsidP="005E055A">
      <w:pPr>
        <w:spacing w:before="120" w:line="276" w:lineRule="auto"/>
        <w:jc w:val="both"/>
        <w:rPr>
          <w:b/>
          <w:sz w:val="32"/>
          <w:szCs w:val="32"/>
          <w:lang w:val="ru-RU"/>
        </w:rPr>
      </w:pPr>
      <w:r w:rsidRPr="00D850C1">
        <w:rPr>
          <w:b/>
          <w:sz w:val="32"/>
          <w:szCs w:val="32"/>
          <w:lang w:val="ru-RU"/>
        </w:rPr>
        <w:t xml:space="preserve">Благодарим Вас за покупку данного изделия. В целях правильной эксплуатации данного устройства внимательно ознакомьтесь с настоящим руководством. </w:t>
      </w:r>
    </w:p>
    <w:p w14:paraId="2F33CCF5" w14:textId="65F5C6BC" w:rsidR="005E055A" w:rsidRPr="0099604B" w:rsidRDefault="005E055A" w:rsidP="0099604B">
      <w:pPr>
        <w:spacing w:before="128" w:line="276" w:lineRule="auto"/>
        <w:ind w:left="4232"/>
        <w:rPr>
          <w:rFonts w:eastAsia="Times New Roman"/>
          <w:bCs/>
          <w:spacing w:val="3"/>
          <w:sz w:val="20"/>
          <w:szCs w:val="20"/>
          <w:lang w:bidi="ru-RU"/>
        </w:rPr>
      </w:pPr>
      <w:r w:rsidRPr="00D850C1">
        <w:rPr>
          <w:rFonts w:eastAsia="Times New Roman"/>
          <w:bCs/>
          <w:spacing w:val="3"/>
          <w:sz w:val="20"/>
          <w:szCs w:val="20"/>
          <w:lang w:val="ru-RU" w:bidi="ru-RU"/>
        </w:rPr>
        <w:br w:type="page"/>
      </w:r>
    </w:p>
    <w:p w14:paraId="240024E0" w14:textId="1EBEB07D" w:rsidR="007271BC" w:rsidRPr="00D850C1" w:rsidRDefault="0027476B" w:rsidP="005E055A">
      <w:pPr>
        <w:spacing w:before="128" w:line="276" w:lineRule="auto"/>
        <w:rPr>
          <w:rFonts w:eastAsia="Times New Roman"/>
          <w:b/>
          <w:bCs/>
          <w:spacing w:val="3"/>
          <w:sz w:val="28"/>
          <w:szCs w:val="28"/>
          <w:lang w:val="ru-RU"/>
        </w:rPr>
      </w:pPr>
      <w:r w:rsidRPr="00D850C1">
        <w:rPr>
          <w:rFonts w:eastAsia="Times New Roman"/>
          <w:b/>
          <w:spacing w:val="3"/>
          <w:sz w:val="28"/>
          <w:szCs w:val="28"/>
          <w:lang w:val="ru-RU" w:bidi="ru-RU"/>
        </w:rPr>
        <w:lastRenderedPageBreak/>
        <w:t>Описание прибора</w:t>
      </w:r>
    </w:p>
    <w:p w14:paraId="57661458" w14:textId="4DA8812A" w:rsidR="007271BC" w:rsidRPr="00D850C1" w:rsidRDefault="00CC49B7" w:rsidP="005E055A">
      <w:pPr>
        <w:tabs>
          <w:tab w:val="left" w:pos="395"/>
        </w:tabs>
        <w:spacing w:line="276" w:lineRule="auto"/>
        <w:rPr>
          <w:sz w:val="20"/>
          <w:szCs w:val="20"/>
          <w:lang w:val="ru-RU" w:eastAsia="zh-CN"/>
        </w:rPr>
      </w:pPr>
      <w:r>
        <w:rPr>
          <w:b/>
          <w:bCs/>
          <w:sz w:val="20"/>
          <w:szCs w:val="20"/>
          <w:lang w:val="ru-RU" w:bidi="ru-RU"/>
        </w:rPr>
        <w:t>Пила ленточная</w:t>
      </w:r>
      <w:r w:rsidR="005E055A" w:rsidRPr="00D850C1">
        <w:rPr>
          <w:b/>
          <w:bCs/>
          <w:sz w:val="20"/>
          <w:szCs w:val="20"/>
          <w:lang w:val="ru-RU" w:bidi="ru-RU"/>
        </w:rPr>
        <w:t xml:space="preserve"> </w:t>
      </w:r>
      <w:r w:rsidR="00856858">
        <w:rPr>
          <w:b/>
          <w:bCs/>
          <w:sz w:val="20"/>
          <w:szCs w:val="20"/>
          <w:lang w:bidi="ru-RU"/>
        </w:rPr>
        <w:t>MK</w:t>
      </w:r>
      <w:r w:rsidR="00856858" w:rsidRPr="00856858">
        <w:rPr>
          <w:b/>
          <w:bCs/>
          <w:sz w:val="20"/>
          <w:szCs w:val="20"/>
          <w:lang w:val="ru-RU" w:bidi="ru-RU"/>
        </w:rPr>
        <w:t>-</w:t>
      </w:r>
      <w:r w:rsidR="005E055A" w:rsidRPr="00D850C1">
        <w:rPr>
          <w:b/>
          <w:bCs/>
          <w:sz w:val="20"/>
          <w:szCs w:val="20"/>
          <w:lang w:val="ru-RU" w:bidi="ru-RU"/>
        </w:rPr>
        <w:t>BS1650DS</w:t>
      </w:r>
    </w:p>
    <w:p w14:paraId="02276A0F" w14:textId="54D02832" w:rsidR="007271BC" w:rsidRPr="00D850C1" w:rsidRDefault="0027476B" w:rsidP="005E055A">
      <w:pPr>
        <w:tabs>
          <w:tab w:val="left" w:pos="395"/>
        </w:tabs>
        <w:spacing w:line="276" w:lineRule="auto"/>
        <w:rPr>
          <w:sz w:val="20"/>
          <w:szCs w:val="20"/>
          <w:lang w:val="ru-RU" w:eastAsia="zh-CN"/>
        </w:rPr>
      </w:pPr>
      <w:r w:rsidRPr="00D850C1">
        <w:rPr>
          <w:noProof/>
          <w:sz w:val="20"/>
          <w:szCs w:val="20"/>
          <w:lang w:val="ru-RU" w:bidi="ru-RU"/>
        </w:rPr>
        <w:drawing>
          <wp:inline distT="0" distB="0" distL="114300" distR="114300" wp14:anchorId="62ADECEB" wp14:editId="4566E33D">
            <wp:extent cx="5290820" cy="5836285"/>
            <wp:effectExtent l="0" t="0" r="5080" b="12065"/>
            <wp:docPr id="5" name="图片 5" descr="C:/Users/mrand/Desktop/微信图片_20260319163928_12_67.jpg微信图片_20260319163928_12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mrand/Desktop/微信图片_20260319163928_12_67.jpg微信图片_20260319163928_12_67"/>
                    <pic:cNvPicPr>
                      <a:picLocks noChangeAspect="1"/>
                    </pic:cNvPicPr>
                  </pic:nvPicPr>
                  <pic:blipFill>
                    <a:blip r:embed="rId8"/>
                    <a:srcRect l="1893" r="1893"/>
                    <a:stretch>
                      <a:fillRect/>
                    </a:stretch>
                  </pic:blipFill>
                  <pic:spPr>
                    <a:xfrm>
                      <a:off x="0" y="0"/>
                      <a:ext cx="5290820" cy="5836285"/>
                    </a:xfrm>
                    <a:prstGeom prst="rect">
                      <a:avLst/>
                    </a:prstGeom>
                  </pic:spPr>
                </pic:pic>
              </a:graphicData>
            </a:graphic>
          </wp:inline>
        </w:drawing>
      </w:r>
    </w:p>
    <w:p w14:paraId="46BAAC17" w14:textId="513713EB" w:rsidR="007271BC" w:rsidRPr="00D850C1" w:rsidRDefault="00856858" w:rsidP="005E055A">
      <w:pPr>
        <w:tabs>
          <w:tab w:val="left" w:pos="395"/>
        </w:tabs>
        <w:spacing w:line="276" w:lineRule="auto"/>
        <w:jc w:val="center"/>
        <w:rPr>
          <w:sz w:val="20"/>
          <w:szCs w:val="20"/>
          <w:lang w:val="ru-RU" w:eastAsia="zh-CN"/>
        </w:rPr>
      </w:pPr>
      <w:r>
        <w:rPr>
          <w:sz w:val="20"/>
          <w:szCs w:val="20"/>
          <w:lang w:bidi="ru-RU"/>
        </w:rPr>
        <w:t>MK-</w:t>
      </w:r>
      <w:r w:rsidR="0027476B" w:rsidRPr="00D850C1">
        <w:rPr>
          <w:sz w:val="20"/>
          <w:szCs w:val="20"/>
          <w:lang w:val="ru-RU" w:bidi="ru-RU"/>
        </w:rPr>
        <w:t>BS1650DS</w:t>
      </w:r>
    </w:p>
    <w:p w14:paraId="0268C01B" w14:textId="77777777" w:rsidR="007271BC" w:rsidRPr="00D850C1" w:rsidRDefault="007271BC" w:rsidP="005E055A">
      <w:pPr>
        <w:tabs>
          <w:tab w:val="left" w:pos="395"/>
        </w:tabs>
        <w:spacing w:line="276" w:lineRule="auto"/>
        <w:rPr>
          <w:sz w:val="20"/>
          <w:szCs w:val="20"/>
          <w:lang w:val="ru-RU" w:eastAsia="zh-CN"/>
        </w:rPr>
      </w:pPr>
    </w:p>
    <w:tbl>
      <w:tblPr>
        <w:tblStyle w:val="a6"/>
        <w:tblW w:w="0" w:type="auto"/>
        <w:tblLook w:val="04A0" w:firstRow="1" w:lastRow="0" w:firstColumn="1" w:lastColumn="0" w:noHBand="0" w:noVBand="1"/>
      </w:tblPr>
      <w:tblGrid>
        <w:gridCol w:w="3218"/>
        <w:gridCol w:w="5333"/>
      </w:tblGrid>
      <w:tr w:rsidR="007271BC" w:rsidRPr="00D850C1" w14:paraId="33A475AC" w14:textId="77777777">
        <w:trPr>
          <w:trHeight w:val="441"/>
        </w:trPr>
        <w:tc>
          <w:tcPr>
            <w:tcW w:w="3218" w:type="dxa"/>
            <w:vAlign w:val="center"/>
          </w:tcPr>
          <w:p w14:paraId="079E85CF"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Двигатель</w:t>
            </w:r>
          </w:p>
        </w:tc>
        <w:tc>
          <w:tcPr>
            <w:tcW w:w="5333" w:type="dxa"/>
            <w:vAlign w:val="center"/>
          </w:tcPr>
          <w:p w14:paraId="677FF9F1" w14:textId="50A2EA1E"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Однофазное напряжение 220 В</w:t>
            </w:r>
          </w:p>
        </w:tc>
      </w:tr>
      <w:tr w:rsidR="007271BC" w:rsidRPr="00D850C1" w14:paraId="72B060F6" w14:textId="77777777">
        <w:trPr>
          <w:trHeight w:val="396"/>
        </w:trPr>
        <w:tc>
          <w:tcPr>
            <w:tcW w:w="3218" w:type="dxa"/>
            <w:vAlign w:val="center"/>
          </w:tcPr>
          <w:p w14:paraId="47431DF4"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Мощность двигателя:</w:t>
            </w:r>
          </w:p>
        </w:tc>
        <w:tc>
          <w:tcPr>
            <w:tcW w:w="5333" w:type="dxa"/>
            <w:vAlign w:val="center"/>
          </w:tcPr>
          <w:p w14:paraId="74E0E4A4"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1500 Вт</w:t>
            </w:r>
          </w:p>
        </w:tc>
      </w:tr>
      <w:tr w:rsidR="007271BC" w:rsidRPr="00D850C1" w14:paraId="226DE001" w14:textId="77777777">
        <w:trPr>
          <w:trHeight w:val="371"/>
        </w:trPr>
        <w:tc>
          <w:tcPr>
            <w:tcW w:w="3218" w:type="dxa"/>
            <w:vAlign w:val="center"/>
          </w:tcPr>
          <w:p w14:paraId="7384A118"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Размер пильного диска:</w:t>
            </w:r>
          </w:p>
        </w:tc>
        <w:tc>
          <w:tcPr>
            <w:tcW w:w="5333" w:type="dxa"/>
            <w:vAlign w:val="center"/>
          </w:tcPr>
          <w:p w14:paraId="42250CEE"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1650 мм</w:t>
            </w:r>
          </w:p>
        </w:tc>
      </w:tr>
      <w:tr w:rsidR="007271BC" w:rsidRPr="00D850C1" w14:paraId="47D4845E" w14:textId="77777777">
        <w:trPr>
          <w:trHeight w:val="411"/>
        </w:trPr>
        <w:tc>
          <w:tcPr>
            <w:tcW w:w="3218" w:type="dxa"/>
            <w:vAlign w:val="center"/>
          </w:tcPr>
          <w:p w14:paraId="6C373C29"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Размер верстака:</w:t>
            </w:r>
            <w:r w:rsidRPr="00D850C1">
              <w:rPr>
                <w:sz w:val="20"/>
                <w:szCs w:val="20"/>
                <w:lang w:val="ru-RU" w:bidi="ru-RU"/>
              </w:rPr>
              <w:tab/>
            </w:r>
          </w:p>
        </w:tc>
        <w:tc>
          <w:tcPr>
            <w:tcW w:w="5333" w:type="dxa"/>
            <w:vAlign w:val="center"/>
          </w:tcPr>
          <w:p w14:paraId="1E0BDAC5" w14:textId="14FC6694"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490 мм × 350 мм</w:t>
            </w:r>
          </w:p>
        </w:tc>
      </w:tr>
      <w:tr w:rsidR="007271BC" w:rsidRPr="00D850C1" w14:paraId="49C6CF5A" w14:textId="77777777">
        <w:trPr>
          <w:trHeight w:val="396"/>
        </w:trPr>
        <w:tc>
          <w:tcPr>
            <w:tcW w:w="3218" w:type="dxa"/>
            <w:vAlign w:val="center"/>
          </w:tcPr>
          <w:p w14:paraId="3EE6EAF5"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Производительность:</w:t>
            </w:r>
          </w:p>
        </w:tc>
        <w:tc>
          <w:tcPr>
            <w:tcW w:w="5333" w:type="dxa"/>
            <w:vAlign w:val="center"/>
          </w:tcPr>
          <w:p w14:paraId="3BD0868E" w14:textId="31F801E6"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0–500 кг/ч</w:t>
            </w:r>
          </w:p>
        </w:tc>
      </w:tr>
      <w:tr w:rsidR="007271BC" w:rsidRPr="00D850C1" w14:paraId="28A72087" w14:textId="77777777">
        <w:trPr>
          <w:trHeight w:val="426"/>
        </w:trPr>
        <w:tc>
          <w:tcPr>
            <w:tcW w:w="3218" w:type="dxa"/>
            <w:vAlign w:val="center"/>
          </w:tcPr>
          <w:p w14:paraId="6B0D7A66"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Максимальный рабочий размер:</w:t>
            </w:r>
            <w:r w:rsidRPr="00D850C1">
              <w:rPr>
                <w:sz w:val="20"/>
                <w:szCs w:val="20"/>
                <w:lang w:val="ru-RU" w:bidi="ru-RU"/>
              </w:rPr>
              <w:tab/>
            </w:r>
          </w:p>
        </w:tc>
        <w:tc>
          <w:tcPr>
            <w:tcW w:w="5333" w:type="dxa"/>
            <w:vAlign w:val="center"/>
          </w:tcPr>
          <w:p w14:paraId="7F1D7890" w14:textId="126DAEFF"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Ширина: 190 мм * Высота: 250 мм</w:t>
            </w:r>
          </w:p>
        </w:tc>
      </w:tr>
      <w:tr w:rsidR="007271BC" w:rsidRPr="00D850C1" w14:paraId="7B98839F" w14:textId="77777777">
        <w:trPr>
          <w:trHeight w:val="391"/>
        </w:trPr>
        <w:tc>
          <w:tcPr>
            <w:tcW w:w="3218" w:type="dxa"/>
            <w:vAlign w:val="center"/>
          </w:tcPr>
          <w:p w14:paraId="2E97AA65"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Технические характеристики машины:</w:t>
            </w:r>
          </w:p>
        </w:tc>
        <w:tc>
          <w:tcPr>
            <w:tcW w:w="5333" w:type="dxa"/>
            <w:vAlign w:val="center"/>
          </w:tcPr>
          <w:p w14:paraId="0B70A5E2" w14:textId="14DF2955"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530 мм × 455 мм × 930 мм</w:t>
            </w:r>
          </w:p>
        </w:tc>
      </w:tr>
      <w:tr w:rsidR="007271BC" w:rsidRPr="00D850C1" w14:paraId="2453CB55" w14:textId="77777777">
        <w:trPr>
          <w:trHeight w:val="451"/>
        </w:trPr>
        <w:tc>
          <w:tcPr>
            <w:tcW w:w="3218" w:type="dxa"/>
            <w:vAlign w:val="center"/>
          </w:tcPr>
          <w:p w14:paraId="24FE77A1"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Вес:</w:t>
            </w:r>
          </w:p>
        </w:tc>
        <w:tc>
          <w:tcPr>
            <w:tcW w:w="5333" w:type="dxa"/>
            <w:vAlign w:val="center"/>
          </w:tcPr>
          <w:p w14:paraId="5140218C"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50 кг</w:t>
            </w:r>
          </w:p>
        </w:tc>
      </w:tr>
    </w:tbl>
    <w:p w14:paraId="3DAC3CB1" w14:textId="77777777" w:rsidR="007271BC" w:rsidRPr="00D850C1" w:rsidRDefault="007271BC" w:rsidP="005E055A">
      <w:pPr>
        <w:tabs>
          <w:tab w:val="left" w:pos="395"/>
        </w:tabs>
        <w:spacing w:line="276" w:lineRule="auto"/>
        <w:rPr>
          <w:sz w:val="20"/>
          <w:szCs w:val="20"/>
          <w:lang w:val="ru-RU" w:eastAsia="zh-CN"/>
        </w:rPr>
        <w:sectPr w:rsidR="007271BC" w:rsidRPr="00D850C1">
          <w:pgSz w:w="11905" w:h="16839"/>
          <w:pgMar w:top="1431" w:right="1785" w:bottom="0" w:left="1785" w:header="0" w:footer="0" w:gutter="0"/>
          <w:cols w:space="720"/>
        </w:sectPr>
      </w:pPr>
    </w:p>
    <w:p w14:paraId="29D68ADD" w14:textId="0B164F75" w:rsidR="007271BC" w:rsidRPr="00D850C1" w:rsidRDefault="00CC49B7" w:rsidP="005E055A">
      <w:pPr>
        <w:spacing w:line="276" w:lineRule="auto"/>
        <w:rPr>
          <w:rFonts w:eastAsia="SimSun"/>
          <w:b/>
          <w:bCs/>
          <w:sz w:val="20"/>
          <w:szCs w:val="20"/>
          <w:lang w:val="ru-RU" w:eastAsia="zh-CN"/>
        </w:rPr>
      </w:pPr>
      <w:r>
        <w:rPr>
          <w:b/>
          <w:bCs/>
          <w:sz w:val="20"/>
          <w:szCs w:val="20"/>
          <w:lang w:val="ru-RU" w:bidi="ru-RU"/>
        </w:rPr>
        <w:lastRenderedPageBreak/>
        <w:t>Пила ленточная</w:t>
      </w:r>
      <w:r w:rsidR="005E055A" w:rsidRPr="00D850C1">
        <w:rPr>
          <w:b/>
          <w:bCs/>
          <w:sz w:val="20"/>
          <w:szCs w:val="20"/>
          <w:lang w:val="ru-RU" w:bidi="ru-RU"/>
        </w:rPr>
        <w:t xml:space="preserve"> </w:t>
      </w:r>
      <w:r w:rsidR="00856858">
        <w:rPr>
          <w:b/>
          <w:bCs/>
          <w:sz w:val="20"/>
          <w:szCs w:val="20"/>
          <w:lang w:bidi="ru-RU"/>
        </w:rPr>
        <w:t>MK</w:t>
      </w:r>
      <w:r w:rsidR="00856858" w:rsidRPr="00856858">
        <w:rPr>
          <w:b/>
          <w:bCs/>
          <w:sz w:val="20"/>
          <w:szCs w:val="20"/>
          <w:lang w:val="ru-RU" w:bidi="ru-RU"/>
        </w:rPr>
        <w:t>-</w:t>
      </w:r>
      <w:r w:rsidR="005E055A" w:rsidRPr="00D850C1">
        <w:rPr>
          <w:rFonts w:eastAsia="SimSun"/>
          <w:b/>
          <w:bCs/>
          <w:sz w:val="20"/>
          <w:szCs w:val="20"/>
          <w:lang w:val="ru-RU" w:bidi="ru-RU"/>
        </w:rPr>
        <w:t>BS1650SS</w:t>
      </w:r>
    </w:p>
    <w:p w14:paraId="269A0479" w14:textId="77777777" w:rsidR="007271BC" w:rsidRPr="00D850C1" w:rsidRDefault="0027476B" w:rsidP="005E055A">
      <w:pPr>
        <w:tabs>
          <w:tab w:val="left" w:pos="283"/>
        </w:tabs>
        <w:spacing w:line="276" w:lineRule="auto"/>
        <w:rPr>
          <w:rFonts w:eastAsia="SimSun"/>
          <w:sz w:val="20"/>
          <w:szCs w:val="20"/>
          <w:lang w:val="ru-RU" w:eastAsia="zh-CN"/>
        </w:rPr>
      </w:pPr>
      <w:r w:rsidRPr="00D850C1">
        <w:rPr>
          <w:rFonts w:eastAsia="SimSun"/>
          <w:sz w:val="20"/>
          <w:szCs w:val="20"/>
          <w:lang w:val="ru-RU" w:bidi="ru-RU"/>
        </w:rPr>
        <w:tab/>
      </w:r>
      <w:r w:rsidRPr="00D850C1">
        <w:rPr>
          <w:rFonts w:eastAsia="SimSun"/>
          <w:noProof/>
          <w:sz w:val="20"/>
          <w:szCs w:val="20"/>
          <w:lang w:val="ru-RU" w:bidi="ru-RU"/>
        </w:rPr>
        <w:drawing>
          <wp:inline distT="0" distB="0" distL="114300" distR="114300" wp14:anchorId="17287C45" wp14:editId="07342622">
            <wp:extent cx="5280660" cy="5728335"/>
            <wp:effectExtent l="0" t="0" r="15240" b="5715"/>
            <wp:docPr id="6" name="图片 6" descr="C:/Users/mrand/Desktop/微信图片_20260319163927_11_67.jpg微信图片_20260319163927_11_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mrand/Desktop/微信图片_20260319163927_11_67.jpg微信图片_20260319163927_11_67"/>
                    <pic:cNvPicPr>
                      <a:picLocks noChangeAspect="1"/>
                    </pic:cNvPicPr>
                  </pic:nvPicPr>
                  <pic:blipFill>
                    <a:blip r:embed="rId9"/>
                    <a:srcRect t="1900" b="1900"/>
                    <a:stretch>
                      <a:fillRect/>
                    </a:stretch>
                  </pic:blipFill>
                  <pic:spPr>
                    <a:xfrm>
                      <a:off x="0" y="0"/>
                      <a:ext cx="5280660" cy="5728335"/>
                    </a:xfrm>
                    <a:prstGeom prst="rect">
                      <a:avLst/>
                    </a:prstGeom>
                  </pic:spPr>
                </pic:pic>
              </a:graphicData>
            </a:graphic>
          </wp:inline>
        </w:drawing>
      </w:r>
    </w:p>
    <w:p w14:paraId="7DAA54AB" w14:textId="77777777" w:rsidR="007271BC" w:rsidRPr="00D850C1" w:rsidRDefault="007271BC" w:rsidP="005E055A">
      <w:pPr>
        <w:tabs>
          <w:tab w:val="left" w:pos="283"/>
        </w:tabs>
        <w:spacing w:line="276" w:lineRule="auto"/>
        <w:rPr>
          <w:rFonts w:eastAsia="SimSun"/>
          <w:sz w:val="20"/>
          <w:szCs w:val="20"/>
          <w:lang w:val="ru-RU" w:eastAsia="zh-CN"/>
        </w:rPr>
      </w:pPr>
    </w:p>
    <w:p w14:paraId="0A7F259A" w14:textId="7C33B4DF" w:rsidR="007271BC" w:rsidRPr="00D850C1" w:rsidRDefault="00856858" w:rsidP="005E055A">
      <w:pPr>
        <w:tabs>
          <w:tab w:val="left" w:pos="283"/>
        </w:tabs>
        <w:spacing w:line="276" w:lineRule="auto"/>
        <w:jc w:val="center"/>
        <w:rPr>
          <w:rFonts w:eastAsia="SimSun"/>
          <w:sz w:val="20"/>
          <w:szCs w:val="20"/>
          <w:lang w:val="ru-RU" w:eastAsia="zh-CN"/>
        </w:rPr>
      </w:pPr>
      <w:r>
        <w:rPr>
          <w:rFonts w:eastAsia="SimSun"/>
          <w:sz w:val="20"/>
          <w:szCs w:val="20"/>
          <w:lang w:bidi="ru-RU"/>
        </w:rPr>
        <w:t>MK</w:t>
      </w:r>
      <w:r w:rsidRPr="00CC49B7">
        <w:rPr>
          <w:rFonts w:eastAsia="SimSun"/>
          <w:sz w:val="20"/>
          <w:szCs w:val="20"/>
          <w:lang w:val="ru-RU" w:bidi="ru-RU"/>
        </w:rPr>
        <w:t>-</w:t>
      </w:r>
      <w:r w:rsidR="0027476B" w:rsidRPr="00D850C1">
        <w:rPr>
          <w:rFonts w:eastAsia="SimSun"/>
          <w:sz w:val="20"/>
          <w:szCs w:val="20"/>
          <w:lang w:val="ru-RU" w:bidi="ru-RU"/>
        </w:rPr>
        <w:t>BS1650SS (полностью из нержавеющей стали)</w:t>
      </w:r>
    </w:p>
    <w:p w14:paraId="4AD233A0" w14:textId="77777777" w:rsidR="007271BC" w:rsidRPr="00D850C1" w:rsidRDefault="007271BC" w:rsidP="005E055A">
      <w:pPr>
        <w:tabs>
          <w:tab w:val="left" w:pos="283"/>
        </w:tabs>
        <w:spacing w:line="276" w:lineRule="auto"/>
        <w:rPr>
          <w:rFonts w:eastAsia="SimSun"/>
          <w:sz w:val="20"/>
          <w:szCs w:val="20"/>
          <w:lang w:val="ru-RU" w:eastAsia="zh-CN"/>
        </w:rPr>
      </w:pPr>
    </w:p>
    <w:p w14:paraId="7D13612E" w14:textId="77777777" w:rsidR="007271BC" w:rsidRPr="00D850C1" w:rsidRDefault="007271BC" w:rsidP="005E055A">
      <w:pPr>
        <w:tabs>
          <w:tab w:val="left" w:pos="283"/>
        </w:tabs>
        <w:spacing w:line="276" w:lineRule="auto"/>
        <w:rPr>
          <w:rFonts w:eastAsia="SimSun"/>
          <w:sz w:val="20"/>
          <w:szCs w:val="20"/>
          <w:lang w:val="ru-RU" w:eastAsia="zh-CN"/>
        </w:rPr>
      </w:pPr>
    </w:p>
    <w:tbl>
      <w:tblPr>
        <w:tblStyle w:val="a6"/>
        <w:tblW w:w="0" w:type="auto"/>
        <w:tblLook w:val="04A0" w:firstRow="1" w:lastRow="0" w:firstColumn="1" w:lastColumn="0" w:noHBand="0" w:noVBand="1"/>
      </w:tblPr>
      <w:tblGrid>
        <w:gridCol w:w="3218"/>
        <w:gridCol w:w="5333"/>
      </w:tblGrid>
      <w:tr w:rsidR="007271BC" w:rsidRPr="00D850C1" w14:paraId="05F4DB34" w14:textId="77777777">
        <w:trPr>
          <w:trHeight w:val="441"/>
        </w:trPr>
        <w:tc>
          <w:tcPr>
            <w:tcW w:w="3218" w:type="dxa"/>
            <w:vAlign w:val="center"/>
          </w:tcPr>
          <w:p w14:paraId="6B841CAA"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Двигатель</w:t>
            </w:r>
          </w:p>
        </w:tc>
        <w:tc>
          <w:tcPr>
            <w:tcW w:w="5333" w:type="dxa"/>
            <w:vAlign w:val="center"/>
          </w:tcPr>
          <w:p w14:paraId="464CA8CF" w14:textId="1D01C48D"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Однофазный, 220 В/1500 Вт</w:t>
            </w:r>
          </w:p>
        </w:tc>
      </w:tr>
      <w:tr w:rsidR="007271BC" w:rsidRPr="00D850C1" w14:paraId="249A0EC3" w14:textId="77777777">
        <w:trPr>
          <w:trHeight w:val="371"/>
        </w:trPr>
        <w:tc>
          <w:tcPr>
            <w:tcW w:w="3218" w:type="dxa"/>
            <w:vAlign w:val="center"/>
          </w:tcPr>
          <w:p w14:paraId="1D8A10BE"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Размер пильного диска:</w:t>
            </w:r>
          </w:p>
        </w:tc>
        <w:tc>
          <w:tcPr>
            <w:tcW w:w="5333" w:type="dxa"/>
            <w:vAlign w:val="center"/>
          </w:tcPr>
          <w:p w14:paraId="54B0FB00"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1650 мм</w:t>
            </w:r>
          </w:p>
        </w:tc>
      </w:tr>
      <w:tr w:rsidR="007271BC" w:rsidRPr="00D850C1" w14:paraId="45D91FD1" w14:textId="77777777">
        <w:trPr>
          <w:trHeight w:val="411"/>
        </w:trPr>
        <w:tc>
          <w:tcPr>
            <w:tcW w:w="3218" w:type="dxa"/>
            <w:vAlign w:val="center"/>
          </w:tcPr>
          <w:p w14:paraId="45350790"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Размер верстака:</w:t>
            </w:r>
            <w:r w:rsidRPr="00D850C1">
              <w:rPr>
                <w:sz w:val="20"/>
                <w:szCs w:val="20"/>
                <w:lang w:val="ru-RU" w:bidi="ru-RU"/>
              </w:rPr>
              <w:tab/>
            </w:r>
          </w:p>
        </w:tc>
        <w:tc>
          <w:tcPr>
            <w:tcW w:w="5333" w:type="dxa"/>
            <w:vAlign w:val="center"/>
          </w:tcPr>
          <w:p w14:paraId="1E6FE60C" w14:textId="67DE0DA4"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350 мм × 490 мм</w:t>
            </w:r>
          </w:p>
        </w:tc>
      </w:tr>
      <w:tr w:rsidR="007271BC" w:rsidRPr="00D850C1" w14:paraId="4D26E171" w14:textId="77777777">
        <w:trPr>
          <w:trHeight w:val="396"/>
        </w:trPr>
        <w:tc>
          <w:tcPr>
            <w:tcW w:w="3218" w:type="dxa"/>
            <w:vAlign w:val="center"/>
          </w:tcPr>
          <w:p w14:paraId="35A67D60"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Размеры:</w:t>
            </w:r>
          </w:p>
        </w:tc>
        <w:tc>
          <w:tcPr>
            <w:tcW w:w="5333" w:type="dxa"/>
            <w:vAlign w:val="center"/>
          </w:tcPr>
          <w:p w14:paraId="4F24ADA8" w14:textId="4CBE442A"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530 мм × 455 мм × 930 мм</w:t>
            </w:r>
          </w:p>
        </w:tc>
      </w:tr>
      <w:tr w:rsidR="007271BC" w:rsidRPr="00D850C1" w14:paraId="74E56736" w14:textId="77777777">
        <w:trPr>
          <w:trHeight w:val="426"/>
        </w:trPr>
        <w:tc>
          <w:tcPr>
            <w:tcW w:w="3218" w:type="dxa"/>
            <w:vAlign w:val="center"/>
          </w:tcPr>
          <w:p w14:paraId="67A39CF7"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Размер резки на верстаке:</w:t>
            </w:r>
            <w:r w:rsidRPr="00D850C1">
              <w:rPr>
                <w:sz w:val="20"/>
                <w:szCs w:val="20"/>
                <w:lang w:val="ru-RU" w:bidi="ru-RU"/>
              </w:rPr>
              <w:tab/>
            </w:r>
          </w:p>
        </w:tc>
        <w:tc>
          <w:tcPr>
            <w:tcW w:w="5333" w:type="dxa"/>
            <w:vAlign w:val="center"/>
          </w:tcPr>
          <w:p w14:paraId="0AC9A5AC" w14:textId="3A49D534"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Ширина: 190 мм * Высота: 250 мм</w:t>
            </w:r>
          </w:p>
        </w:tc>
      </w:tr>
      <w:tr w:rsidR="007271BC" w:rsidRPr="00D850C1" w14:paraId="6612D844" w14:textId="77777777">
        <w:trPr>
          <w:trHeight w:val="451"/>
        </w:trPr>
        <w:tc>
          <w:tcPr>
            <w:tcW w:w="3218" w:type="dxa"/>
            <w:vAlign w:val="center"/>
          </w:tcPr>
          <w:p w14:paraId="1FB57782"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Вес:</w:t>
            </w:r>
          </w:p>
        </w:tc>
        <w:tc>
          <w:tcPr>
            <w:tcW w:w="5333" w:type="dxa"/>
            <w:vAlign w:val="center"/>
          </w:tcPr>
          <w:p w14:paraId="0FB6777E" w14:textId="77777777" w:rsidR="007271BC" w:rsidRPr="00D850C1" w:rsidRDefault="0027476B" w:rsidP="005E055A">
            <w:pPr>
              <w:tabs>
                <w:tab w:val="left" w:pos="395"/>
              </w:tabs>
              <w:spacing w:line="276" w:lineRule="auto"/>
              <w:jc w:val="left"/>
              <w:rPr>
                <w:sz w:val="20"/>
                <w:szCs w:val="20"/>
                <w:lang w:val="ru-RU" w:eastAsia="zh-CN"/>
              </w:rPr>
            </w:pPr>
            <w:r w:rsidRPr="00D850C1">
              <w:rPr>
                <w:sz w:val="20"/>
                <w:szCs w:val="20"/>
                <w:lang w:val="ru-RU" w:bidi="ru-RU"/>
              </w:rPr>
              <w:t>55 кг</w:t>
            </w:r>
          </w:p>
        </w:tc>
      </w:tr>
    </w:tbl>
    <w:p w14:paraId="7BFF8B15" w14:textId="77777777" w:rsidR="007271BC" w:rsidRPr="00D850C1" w:rsidRDefault="007271BC" w:rsidP="005E055A">
      <w:pPr>
        <w:tabs>
          <w:tab w:val="left" w:pos="283"/>
        </w:tabs>
        <w:spacing w:line="276" w:lineRule="auto"/>
        <w:rPr>
          <w:rFonts w:eastAsia="SimSun"/>
          <w:sz w:val="20"/>
          <w:szCs w:val="20"/>
          <w:lang w:val="ru-RU" w:eastAsia="zh-CN"/>
        </w:rPr>
        <w:sectPr w:rsidR="007271BC" w:rsidRPr="00D850C1">
          <w:pgSz w:w="11905" w:h="16839"/>
          <w:pgMar w:top="1431" w:right="1785" w:bottom="0" w:left="1777" w:header="0" w:footer="0" w:gutter="0"/>
          <w:cols w:space="720"/>
        </w:sectPr>
      </w:pPr>
    </w:p>
    <w:p w14:paraId="1587916D" w14:textId="1B54B68C" w:rsidR="007271BC" w:rsidRPr="00D850C1" w:rsidRDefault="0027476B" w:rsidP="005E055A">
      <w:pPr>
        <w:spacing w:line="276" w:lineRule="auto"/>
        <w:jc w:val="both"/>
        <w:rPr>
          <w:rFonts w:eastAsia="Microsoft YaHei"/>
          <w:b/>
          <w:bCs/>
          <w:i/>
          <w:iCs/>
          <w:sz w:val="20"/>
          <w:szCs w:val="20"/>
          <w:lang w:val="ru-RU"/>
        </w:rPr>
      </w:pPr>
      <w:r w:rsidRPr="00D850C1">
        <w:rPr>
          <w:rFonts w:eastAsia="Microsoft YaHei"/>
          <w:b/>
          <w:bCs/>
          <w:i/>
          <w:iCs/>
          <w:sz w:val="20"/>
          <w:szCs w:val="20"/>
          <w:lang w:val="ru-RU" w:bidi="ru-RU"/>
        </w:rPr>
        <w:lastRenderedPageBreak/>
        <w:t>Внимание</w:t>
      </w:r>
    </w:p>
    <w:p w14:paraId="0CE2D28D"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Напряжение питания должно быть стабильным, розетка должна быть заземлена, а сама машина — надежно заземлена.</w:t>
      </w:r>
    </w:p>
    <w:p w14:paraId="74B4176D" w14:textId="77777777" w:rsidR="007271BC" w:rsidRPr="00D850C1" w:rsidRDefault="007271BC" w:rsidP="005E055A">
      <w:pPr>
        <w:spacing w:line="276" w:lineRule="auto"/>
        <w:jc w:val="both"/>
        <w:rPr>
          <w:rFonts w:eastAsia="Microsoft YaHei"/>
          <w:sz w:val="20"/>
          <w:szCs w:val="20"/>
          <w:lang w:val="ru-RU"/>
        </w:rPr>
      </w:pPr>
    </w:p>
    <w:p w14:paraId="3BF3B73F"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 xml:space="preserve">2. Смазка: круговая направляющая, 2 раза в час. Нажмите на масляный пистолет 4–5 раз, чтобы смазать машину маслом. Замена масла в картере вала ножа и редукторе турбины — раз в год (после заводской заправки, пока в машине еще есть масло, используйте смазочное масло для </w:t>
      </w:r>
      <w:proofErr w:type="spellStart"/>
      <w:r w:rsidRPr="00D850C1">
        <w:rPr>
          <w:rFonts w:eastAsia="Microsoft YaHei"/>
          <w:sz w:val="20"/>
          <w:szCs w:val="20"/>
          <w:lang w:val="ru-RU" w:bidi="ru-RU"/>
        </w:rPr>
        <w:t>гиперболоидных</w:t>
      </w:r>
      <w:proofErr w:type="spellEnd"/>
      <w:r w:rsidRPr="00D850C1">
        <w:rPr>
          <w:rFonts w:eastAsia="Microsoft YaHei"/>
          <w:sz w:val="20"/>
          <w:szCs w:val="20"/>
          <w:lang w:val="ru-RU" w:bidi="ru-RU"/>
        </w:rPr>
        <w:t xml:space="preserve"> зубчатых колес класса 18-22, уровень масла должен составлять примерно 30 мм).</w:t>
      </w:r>
    </w:p>
    <w:p w14:paraId="0FC9AF1A" w14:textId="77777777" w:rsidR="007271BC" w:rsidRPr="00D850C1" w:rsidRDefault="007271BC" w:rsidP="005E055A">
      <w:pPr>
        <w:spacing w:line="276" w:lineRule="auto"/>
        <w:jc w:val="both"/>
        <w:rPr>
          <w:rFonts w:eastAsia="Microsoft YaHei"/>
          <w:sz w:val="20"/>
          <w:szCs w:val="20"/>
          <w:lang w:val="ru-RU"/>
        </w:rPr>
      </w:pPr>
    </w:p>
    <w:p w14:paraId="474F294C"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3. Мясо толщиной 3–5 см оберните с обеих сторон пленкой и поместите в морозильную камеру на 8 часов, чтобы оно промерзло до самого центра, после чего нарежьте ломтиками толщиной не менее 5 мм. Температура мяса должна быть выше нуля. По мере увеличения толщины куска температура мяса повышается соответствующим образом.</w:t>
      </w:r>
    </w:p>
    <w:p w14:paraId="42F032EF" w14:textId="77777777" w:rsidR="007271BC" w:rsidRPr="00D850C1" w:rsidRDefault="007271BC" w:rsidP="005E055A">
      <w:pPr>
        <w:spacing w:line="276" w:lineRule="auto"/>
        <w:jc w:val="both"/>
        <w:rPr>
          <w:rFonts w:eastAsia="Microsoft YaHei"/>
          <w:sz w:val="20"/>
          <w:szCs w:val="20"/>
          <w:lang w:val="ru-RU"/>
        </w:rPr>
      </w:pPr>
    </w:p>
    <w:p w14:paraId="13DECB00"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4. Инструмент для заточки:</w:t>
      </w:r>
    </w:p>
    <w:p w14:paraId="651E801C"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Нож изнашивается без заточки. Перед заточкой с него необходимо удалить смазку. Когда нож затупится, поверните маховик, чтобы привести в движение шлифовальный круг. Как только шлифовальный круг станет липким, его необходимо смачивать щелочной водой, а грязь удалять щеткой.</w:t>
      </w:r>
    </w:p>
    <w:p w14:paraId="5E25AC74" w14:textId="77777777" w:rsidR="007271BC" w:rsidRPr="00D850C1" w:rsidRDefault="007271BC" w:rsidP="005E055A">
      <w:pPr>
        <w:spacing w:line="276" w:lineRule="auto"/>
        <w:jc w:val="both"/>
        <w:rPr>
          <w:rFonts w:eastAsia="Microsoft YaHei"/>
          <w:sz w:val="20"/>
          <w:szCs w:val="20"/>
          <w:lang w:val="ru-RU"/>
        </w:rPr>
      </w:pPr>
    </w:p>
    <w:p w14:paraId="6655C8C3"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(2). Высота установки шлифовального круга: необходимо обеспечить, чтобы край лезвия заходил на внутреннюю окружность шлифовального круга на 2–4 мм, при этом шлифовальный круг и нож должны плотно прилегать друг к другу. На приведенной ниже схеме:</w:t>
      </w:r>
    </w:p>
    <w:p w14:paraId="0403CCE4" w14:textId="77777777" w:rsidR="007271BC" w:rsidRPr="00D850C1" w:rsidRDefault="007271BC" w:rsidP="005E055A">
      <w:pPr>
        <w:spacing w:line="276" w:lineRule="auto"/>
        <w:jc w:val="both"/>
        <w:rPr>
          <w:rFonts w:eastAsia="Microsoft YaHei"/>
          <w:sz w:val="20"/>
          <w:szCs w:val="20"/>
          <w:lang w:val="ru-RU"/>
        </w:rPr>
      </w:pPr>
    </w:p>
    <w:p w14:paraId="20D7F775"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(3). Если нож вращается, поверните шлифовальный круг по часовой стрелке, чтобы круг прижался к задней поверхности лезвия, и лезвие, вращаясь, будет точиться об круг. Таким образом выполняется автоматическая заточка. Обратите внимание на степень заточки. В режиме вращения против часовой стрелки, когда шлифовальный круг снят с поверхности ножа, включите переключатель вала ножа, затем медленно поверните переключатель вправо, чтобы начать заточку, продолжая постепенно, пока нож не станет острым. Поверните ручку переключателя, чтобы ограничить вращение круга; при вращении могут возникать искры. Не поворачивайте ручку или не используйте гаечный ключ, чтобы не повредить шлифовальный диск и нож.</w:t>
      </w:r>
    </w:p>
    <w:p w14:paraId="183D18ED" w14:textId="77777777" w:rsidR="007271BC" w:rsidRPr="00D850C1" w:rsidRDefault="007271BC" w:rsidP="005E055A">
      <w:pPr>
        <w:spacing w:line="276" w:lineRule="auto"/>
        <w:jc w:val="both"/>
        <w:rPr>
          <w:rFonts w:eastAsia="Microsoft YaHei"/>
          <w:sz w:val="20"/>
          <w:szCs w:val="20"/>
          <w:lang w:val="ru-RU"/>
        </w:rPr>
      </w:pPr>
    </w:p>
    <w:p w14:paraId="7AF1F244"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5. Когда подача мяса прекращается, верстак следует остановить.</w:t>
      </w:r>
    </w:p>
    <w:p w14:paraId="2EE8276B" w14:textId="77777777" w:rsidR="007271BC" w:rsidRPr="00D850C1" w:rsidRDefault="007271BC" w:rsidP="005E055A">
      <w:pPr>
        <w:spacing w:line="276" w:lineRule="auto"/>
        <w:jc w:val="both"/>
        <w:rPr>
          <w:rFonts w:eastAsia="Microsoft YaHei"/>
          <w:sz w:val="20"/>
          <w:szCs w:val="20"/>
          <w:lang w:val="ru-RU"/>
        </w:rPr>
      </w:pPr>
    </w:p>
    <w:p w14:paraId="1B3D1282"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6. Перед тем как очистить машину от грязи и загрязнений, её необходимо сначала выключить; не следует использовать чистящие средства и токсичные вещества с резким запахом, а также мыть водой; для протирания можно использовать влажную тряпку.</w:t>
      </w:r>
    </w:p>
    <w:p w14:paraId="10FBC884" w14:textId="77777777" w:rsidR="007271BC" w:rsidRPr="00D850C1" w:rsidRDefault="007271BC" w:rsidP="005E055A">
      <w:pPr>
        <w:spacing w:line="276" w:lineRule="auto"/>
        <w:jc w:val="both"/>
        <w:rPr>
          <w:rFonts w:eastAsia="Microsoft YaHei"/>
          <w:sz w:val="20"/>
          <w:szCs w:val="20"/>
          <w:lang w:val="ru-RU"/>
        </w:rPr>
      </w:pPr>
    </w:p>
    <w:p w14:paraId="264827C7"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7. Ремонт электрических узлов машины должен производиться обученным электриком; необходимо избегать коротких замыканий.</w:t>
      </w:r>
    </w:p>
    <w:p w14:paraId="392ABD22" w14:textId="77777777" w:rsidR="007271BC" w:rsidRPr="00D850C1" w:rsidRDefault="007271BC" w:rsidP="005E055A">
      <w:pPr>
        <w:spacing w:line="276" w:lineRule="auto"/>
        <w:jc w:val="both"/>
        <w:rPr>
          <w:rFonts w:eastAsia="Microsoft YaHei"/>
          <w:sz w:val="20"/>
          <w:szCs w:val="20"/>
          <w:lang w:val="ru-RU"/>
        </w:rPr>
      </w:pPr>
    </w:p>
    <w:p w14:paraId="37A691E6" w14:textId="77777777" w:rsidR="007271BC" w:rsidRPr="00D850C1" w:rsidRDefault="0027476B" w:rsidP="005E055A">
      <w:pPr>
        <w:numPr>
          <w:ilvl w:val="0"/>
          <w:numId w:val="1"/>
        </w:numPr>
        <w:spacing w:line="276" w:lineRule="auto"/>
        <w:jc w:val="both"/>
        <w:rPr>
          <w:rFonts w:eastAsia="Microsoft YaHei"/>
          <w:sz w:val="20"/>
          <w:szCs w:val="20"/>
          <w:lang w:val="ru-RU"/>
        </w:rPr>
      </w:pPr>
      <w:r w:rsidRPr="00D850C1">
        <w:rPr>
          <w:rFonts w:eastAsia="Microsoft YaHei"/>
          <w:sz w:val="20"/>
          <w:szCs w:val="20"/>
          <w:lang w:val="ru-RU" w:bidi="ru-RU"/>
        </w:rPr>
        <w:t>Если нож сломается, с помощью плоскогубцев извлеките обломок и отключите подачу напряжения, затем убедитесь, что нож остается на дне чашки. При снятии или установке ножа держите его крепко, чтобы не повредить или не поцарапать машину, так как это может привести к травмам. При установке ножа очистите опорную поверхность вала ножа и опорную поверхность самого ножа, а также постепенно затяните четыре крепежных винта.</w:t>
      </w:r>
    </w:p>
    <w:p w14:paraId="0C380883" w14:textId="77777777" w:rsidR="007271BC" w:rsidRPr="00D850C1" w:rsidRDefault="007271BC" w:rsidP="005E055A">
      <w:pPr>
        <w:spacing w:line="276" w:lineRule="auto"/>
        <w:jc w:val="both"/>
        <w:rPr>
          <w:rFonts w:eastAsia="Microsoft YaHei"/>
          <w:sz w:val="20"/>
          <w:szCs w:val="20"/>
          <w:lang w:val="ru-RU"/>
        </w:rPr>
      </w:pPr>
    </w:p>
    <w:p w14:paraId="5CAB48E7" w14:textId="0A6DEDAC" w:rsidR="005E055A" w:rsidRPr="00D850C1" w:rsidRDefault="0027476B" w:rsidP="005E055A">
      <w:pPr>
        <w:numPr>
          <w:ilvl w:val="0"/>
          <w:numId w:val="1"/>
        </w:numPr>
        <w:spacing w:line="276" w:lineRule="auto"/>
        <w:jc w:val="both"/>
        <w:rPr>
          <w:rFonts w:eastAsia="Microsoft YaHei"/>
          <w:sz w:val="20"/>
          <w:szCs w:val="20"/>
          <w:lang w:val="ru-RU" w:bidi="ru-RU"/>
        </w:rPr>
      </w:pPr>
      <w:r w:rsidRPr="00D850C1">
        <w:rPr>
          <w:rFonts w:eastAsia="Microsoft YaHei"/>
          <w:sz w:val="20"/>
          <w:szCs w:val="20"/>
          <w:lang w:val="ru-RU" w:bidi="ru-RU"/>
        </w:rPr>
        <w:t>Соблюдайте инструкции к смазочному пистолету.</w:t>
      </w:r>
      <w:r w:rsidR="005E055A" w:rsidRPr="00D850C1">
        <w:rPr>
          <w:rFonts w:eastAsia="Microsoft YaHei"/>
          <w:sz w:val="20"/>
          <w:szCs w:val="20"/>
          <w:lang w:val="ru-RU" w:bidi="ru-RU"/>
        </w:rPr>
        <w:br w:type="page"/>
      </w:r>
    </w:p>
    <w:p w14:paraId="175734F9" w14:textId="133383A9" w:rsidR="007271BC" w:rsidRPr="00D850C1" w:rsidRDefault="0027476B" w:rsidP="005E055A">
      <w:pPr>
        <w:spacing w:line="276" w:lineRule="auto"/>
        <w:jc w:val="both"/>
        <w:rPr>
          <w:rFonts w:eastAsia="Microsoft YaHei"/>
          <w:b/>
          <w:bCs/>
          <w:sz w:val="20"/>
          <w:szCs w:val="20"/>
          <w:lang w:val="ru-RU"/>
        </w:rPr>
      </w:pPr>
      <w:r w:rsidRPr="00D850C1">
        <w:rPr>
          <w:rFonts w:eastAsia="Microsoft YaHei"/>
          <w:b/>
          <w:bCs/>
          <w:sz w:val="20"/>
          <w:szCs w:val="20"/>
          <w:lang w:val="ru-RU" w:bidi="ru-RU"/>
        </w:rPr>
        <w:lastRenderedPageBreak/>
        <w:t>Устранение неисправностей.</w:t>
      </w:r>
    </w:p>
    <w:p w14:paraId="0797ED08"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Мясо не прижимается должны образом, и его нельзя нарезать:</w:t>
      </w:r>
    </w:p>
    <w:p w14:paraId="6A6D04B3"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Это связано с износом ножа (тупой нож следует своевременно и правильно заточить; нож не должен быть белым, а при прикосновении он должен быть гладким на ощупь). (2) Мясо должно плотно прилегать к верстаку, а толщина кусков должна быть одинаковой, чтобы мясо не выпадало.</w:t>
      </w:r>
    </w:p>
    <w:p w14:paraId="735A3B17" w14:textId="77777777" w:rsidR="007271BC" w:rsidRPr="00D850C1" w:rsidRDefault="007271BC" w:rsidP="005E055A">
      <w:pPr>
        <w:spacing w:line="276" w:lineRule="auto"/>
        <w:jc w:val="both"/>
        <w:rPr>
          <w:rFonts w:eastAsia="Microsoft YaHei"/>
          <w:sz w:val="20"/>
          <w:szCs w:val="20"/>
          <w:lang w:val="ru-RU"/>
        </w:rPr>
      </w:pPr>
    </w:p>
    <w:p w14:paraId="6799C90E"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2. Тупой нож:</w:t>
      </w:r>
    </w:p>
    <w:p w14:paraId="11C306EA"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Проверьте высоту установки шлифовального круга и правильность заточки ножа. Нажмите «4», чтобы проверить правильную заточку ножа (1), (2) и (3). (2) Шлифовальный круг не прижимается плотно к правой стороне ножа – сначала закрепите шлифовальный круг.</w:t>
      </w:r>
    </w:p>
    <w:p w14:paraId="01ECF6E9" w14:textId="77777777" w:rsidR="007271BC" w:rsidRPr="00D850C1" w:rsidRDefault="007271BC" w:rsidP="005E055A">
      <w:pPr>
        <w:spacing w:line="276" w:lineRule="auto"/>
        <w:jc w:val="both"/>
        <w:rPr>
          <w:rFonts w:eastAsia="Microsoft YaHei"/>
          <w:sz w:val="20"/>
          <w:szCs w:val="20"/>
          <w:lang w:val="ru-RU"/>
        </w:rPr>
      </w:pPr>
    </w:p>
    <w:p w14:paraId="7AC8E916"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3. Зафиксируйте верстак:</w:t>
      </w:r>
    </w:p>
    <w:p w14:paraId="08A2E3CA"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Используйте указанное смазочное масло (2). (3) Регулировочный винт квадратной направляющей затянут слишком сильно, и роликовый валик не может вращаться. Отрегулируйте натяжение винта так, чтобы направляющая скользила. (4) Однофазный двигатель на 220 В не получает питание в рабочем состоянии. Переключатель находится в разомкнутом положении. После перезапуска индикатор не светится, и машина не работает. Данная функция реализована в системе локальной цепи, специально разработанной для защиты рабочей энергии. Чтобы не нанести вред человеку, питание не подается. Переведите оба выключателя в положение остановки, а затем верните выключатель вала ножа и выключатель подачи во включенное положение и продолжайте работу. (5) Ремень затянут слишком сильно или ослаблен, поэтому его следует ослабить или заменить.</w:t>
      </w:r>
    </w:p>
    <w:p w14:paraId="6C096B10" w14:textId="77777777" w:rsidR="007271BC" w:rsidRPr="00D850C1" w:rsidRDefault="007271BC" w:rsidP="005E055A">
      <w:pPr>
        <w:spacing w:line="276" w:lineRule="auto"/>
        <w:jc w:val="both"/>
        <w:rPr>
          <w:rFonts w:eastAsia="Microsoft YaHei"/>
          <w:sz w:val="20"/>
          <w:szCs w:val="20"/>
          <w:lang w:val="ru-RU"/>
        </w:rPr>
      </w:pPr>
    </w:p>
    <w:p w14:paraId="405D24DF"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4. Работа:</w:t>
      </w:r>
    </w:p>
    <w:p w14:paraId="505C53C1"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(1) Мясо слишком жесткое. (2) Отрегулируйте зазор между скользящим блоком и квадратной направляющей. Способ регулировки: после обработки мяса выключите переключатель, выгрузите мясо и переверните машину (верстаком вверх). Внизу вы увидите основание двигателя и монтажную пластину из латуни. Найдите регулировочный винт и гайку. Ослабьте гайку гаечным ключом, затем с помощью отвертки поверните направляющий винт с правой стороны до тех пор, пока зазор между блоком скольжения и направляющей не станет достаточным. Наконец, затяните гайку. (3) Тупой нож, нож режет слишком медленно, лезвие ножа сломано. (4) Крышка ножа расположена слишком низко.</w:t>
      </w:r>
    </w:p>
    <w:p w14:paraId="0105FDAA" w14:textId="77777777" w:rsidR="007271BC" w:rsidRPr="00D850C1" w:rsidRDefault="007271BC" w:rsidP="005E055A">
      <w:pPr>
        <w:spacing w:line="276" w:lineRule="auto"/>
        <w:jc w:val="both"/>
        <w:rPr>
          <w:rFonts w:eastAsia="Microsoft YaHei"/>
          <w:sz w:val="20"/>
          <w:szCs w:val="20"/>
          <w:lang w:val="ru-RU"/>
        </w:rPr>
      </w:pPr>
    </w:p>
    <w:p w14:paraId="5DE12179"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5. Даже при хорошей изоляции индикатор иногда может загораться во время работы прибора. Этот индуктивный эффект фактически соединяет провод заземления с индикатором, в результате чего тот не загорается.</w:t>
      </w:r>
    </w:p>
    <w:p w14:paraId="20CDFA13" w14:textId="6C41A529" w:rsidR="007271BC" w:rsidRPr="00D850C1" w:rsidRDefault="0027476B" w:rsidP="005E055A">
      <w:pPr>
        <w:spacing w:line="276" w:lineRule="auto"/>
        <w:jc w:val="both"/>
        <w:rPr>
          <w:rFonts w:eastAsia="Microsoft YaHei"/>
          <w:b/>
          <w:bCs/>
          <w:sz w:val="20"/>
          <w:szCs w:val="20"/>
          <w:lang w:val="ru-RU"/>
        </w:rPr>
      </w:pPr>
      <w:r w:rsidRPr="00D850C1">
        <w:rPr>
          <w:rFonts w:eastAsia="Microsoft YaHei"/>
          <w:b/>
          <w:bCs/>
          <w:sz w:val="20"/>
          <w:szCs w:val="20"/>
          <w:lang w:val="ru-RU" w:bidi="ru-RU"/>
        </w:rPr>
        <w:t>Принципиальная схема.</w:t>
      </w:r>
    </w:p>
    <w:p w14:paraId="18FF650D" w14:textId="77777777" w:rsidR="007271BC" w:rsidRPr="00D850C1" w:rsidRDefault="007271BC" w:rsidP="005E055A">
      <w:pPr>
        <w:spacing w:line="276" w:lineRule="auto"/>
        <w:jc w:val="both"/>
        <w:rPr>
          <w:rFonts w:eastAsia="Microsoft YaHei"/>
          <w:sz w:val="20"/>
          <w:szCs w:val="20"/>
          <w:lang w:val="ru-RU"/>
        </w:rPr>
      </w:pPr>
    </w:p>
    <w:p w14:paraId="18D45567" w14:textId="77777777" w:rsidR="007271BC" w:rsidRPr="00D850C1" w:rsidRDefault="007271BC" w:rsidP="005E055A">
      <w:pPr>
        <w:spacing w:line="276" w:lineRule="auto"/>
        <w:jc w:val="both"/>
        <w:rPr>
          <w:rFonts w:eastAsia="Microsoft YaHei"/>
          <w:sz w:val="20"/>
          <w:szCs w:val="20"/>
          <w:lang w:val="ru-RU"/>
        </w:rPr>
      </w:pPr>
    </w:p>
    <w:p w14:paraId="24DD144E" w14:textId="77777777" w:rsidR="007271BC" w:rsidRPr="00D850C1" w:rsidRDefault="007271BC" w:rsidP="005E055A">
      <w:pPr>
        <w:spacing w:line="276" w:lineRule="auto"/>
        <w:jc w:val="both"/>
        <w:rPr>
          <w:rFonts w:eastAsia="Microsoft YaHei"/>
          <w:sz w:val="20"/>
          <w:szCs w:val="20"/>
          <w:lang w:val="ru-RU"/>
        </w:rPr>
      </w:pPr>
    </w:p>
    <w:p w14:paraId="5060BD8A" w14:textId="77777777" w:rsidR="007271BC" w:rsidRPr="00D850C1" w:rsidRDefault="0027476B" w:rsidP="005E055A">
      <w:pPr>
        <w:spacing w:line="276" w:lineRule="auto"/>
        <w:jc w:val="both"/>
        <w:rPr>
          <w:rFonts w:eastAsia="Microsoft YaHei"/>
          <w:b/>
          <w:bCs/>
          <w:sz w:val="20"/>
          <w:szCs w:val="20"/>
          <w:lang w:val="ru-RU"/>
        </w:rPr>
      </w:pPr>
      <w:r w:rsidRPr="00D850C1">
        <w:rPr>
          <w:rFonts w:eastAsia="Microsoft YaHei"/>
          <w:b/>
          <w:bCs/>
          <w:sz w:val="20"/>
          <w:szCs w:val="20"/>
          <w:lang w:val="ru-RU" w:bidi="ru-RU"/>
        </w:rPr>
        <w:t>Принадлежности</w:t>
      </w:r>
    </w:p>
    <w:p w14:paraId="2A5442BB"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 Режущий нож (Германия)</w:t>
      </w:r>
    </w:p>
    <w:p w14:paraId="7D90D37A" w14:textId="77777777" w:rsidR="007271BC" w:rsidRPr="00D850C1" w:rsidRDefault="0027476B" w:rsidP="005E055A">
      <w:pPr>
        <w:spacing w:line="276" w:lineRule="auto"/>
        <w:jc w:val="both"/>
        <w:rPr>
          <w:rFonts w:eastAsia="Microsoft YaHei"/>
          <w:sz w:val="20"/>
          <w:szCs w:val="20"/>
          <w:lang w:val="ru-RU"/>
        </w:rPr>
      </w:pPr>
      <w:r w:rsidRPr="00D850C1">
        <w:rPr>
          <w:rFonts w:eastAsia="Microsoft YaHei"/>
          <w:sz w:val="20"/>
          <w:szCs w:val="20"/>
          <w:lang w:val="ru-RU" w:bidi="ru-RU"/>
        </w:rPr>
        <w:t>• Пильный диск (Южная Корея)</w:t>
      </w:r>
    </w:p>
    <w:p w14:paraId="06F5F8AC" w14:textId="4E60FC7A" w:rsidR="005E055A" w:rsidRPr="00D850C1" w:rsidRDefault="0027476B" w:rsidP="005E055A">
      <w:pPr>
        <w:spacing w:line="276" w:lineRule="auto"/>
        <w:jc w:val="both"/>
        <w:rPr>
          <w:rFonts w:eastAsia="Microsoft YaHei"/>
          <w:sz w:val="20"/>
          <w:szCs w:val="20"/>
          <w:lang w:val="ru-RU" w:bidi="ru-RU"/>
        </w:rPr>
      </w:pPr>
      <w:r w:rsidRPr="00D850C1">
        <w:rPr>
          <w:rFonts w:eastAsia="Microsoft YaHei"/>
          <w:sz w:val="20"/>
          <w:szCs w:val="20"/>
          <w:lang w:val="ru-RU" w:bidi="ru-RU"/>
        </w:rPr>
        <w:t>• Перчатки из нержавеющей стали (США)</w:t>
      </w:r>
      <w:r w:rsidR="005E055A" w:rsidRPr="00D850C1">
        <w:rPr>
          <w:rFonts w:eastAsia="Microsoft YaHei"/>
          <w:sz w:val="20"/>
          <w:szCs w:val="20"/>
          <w:lang w:val="ru-RU" w:bidi="ru-RU"/>
        </w:rPr>
        <w:br w:type="page"/>
      </w:r>
    </w:p>
    <w:p w14:paraId="3A95041B" w14:textId="77777777" w:rsidR="005E055A" w:rsidRPr="00D850C1" w:rsidRDefault="005E055A" w:rsidP="005E055A">
      <w:pPr>
        <w:pStyle w:val="1"/>
        <w:spacing w:after="120" w:line="276" w:lineRule="auto"/>
        <w:ind w:right="6"/>
        <w:jc w:val="both"/>
        <w:rPr>
          <w:rFonts w:ascii="Arial" w:hAnsi="Arial" w:cs="Arial"/>
          <w:sz w:val="32"/>
          <w:szCs w:val="32"/>
          <w:lang w:val="ru-RU"/>
        </w:rPr>
      </w:pPr>
      <w:r w:rsidRPr="00D850C1">
        <w:rPr>
          <w:rFonts w:ascii="Arial" w:hAnsi="Arial" w:cs="Arial"/>
          <w:sz w:val="32"/>
          <w:szCs w:val="32"/>
          <w:lang w:val="ru-RU"/>
        </w:rPr>
        <w:lastRenderedPageBreak/>
        <w:t>УТИЛИЗАЦИЯ:</w:t>
      </w:r>
    </w:p>
    <w:tbl>
      <w:tblPr>
        <w:tblStyle w:val="a6"/>
        <w:tblW w:w="9639" w:type="dxa"/>
        <w:tblInd w:w="-5" w:type="dxa"/>
        <w:tblLook w:val="04A0" w:firstRow="1" w:lastRow="0" w:firstColumn="1" w:lastColumn="0" w:noHBand="0" w:noVBand="1"/>
      </w:tblPr>
      <w:tblGrid>
        <w:gridCol w:w="2093"/>
        <w:gridCol w:w="7546"/>
      </w:tblGrid>
      <w:tr w:rsidR="005E055A" w:rsidRPr="00D850C1" w14:paraId="5EA7D2FE" w14:textId="77777777" w:rsidTr="00241C36">
        <w:tc>
          <w:tcPr>
            <w:tcW w:w="2093" w:type="dxa"/>
            <w:vAlign w:val="center"/>
          </w:tcPr>
          <w:p w14:paraId="01CB47F8" w14:textId="77777777" w:rsidR="005E055A" w:rsidRPr="00D850C1" w:rsidRDefault="005E055A" w:rsidP="00241C36">
            <w:pPr>
              <w:pStyle w:val="a3"/>
              <w:spacing w:line="276" w:lineRule="auto"/>
              <w:rPr>
                <w:rFonts w:ascii="Arial" w:hAnsi="Arial" w:cs="Arial"/>
                <w:sz w:val="28"/>
                <w:szCs w:val="28"/>
                <w:lang w:val="ru-RU"/>
              </w:rPr>
            </w:pPr>
            <w:r w:rsidRPr="00D850C1">
              <w:rPr>
                <w:rFonts w:ascii="Arial" w:hAnsi="Arial" w:cs="Arial"/>
                <w:noProof/>
                <w:sz w:val="28"/>
                <w:szCs w:val="28"/>
                <w:lang w:val="ru-RU"/>
              </w:rPr>
              <w:drawing>
                <wp:anchor distT="0" distB="0" distL="114300" distR="114300" simplePos="0" relativeHeight="251658240" behindDoc="0" locked="0" layoutInCell="1" allowOverlap="1" wp14:anchorId="71732A32" wp14:editId="6A26B340">
                  <wp:simplePos x="0" y="0"/>
                  <wp:positionH relativeFrom="column">
                    <wp:posOffset>-5715</wp:posOffset>
                  </wp:positionH>
                  <wp:positionV relativeFrom="paragraph">
                    <wp:posOffset>9525</wp:posOffset>
                  </wp:positionV>
                  <wp:extent cx="1123950" cy="1123950"/>
                  <wp:effectExtent l="0" t="0" r="0" b="0"/>
                  <wp:wrapNone/>
                  <wp:docPr id="16534202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20296" name="Рисунок 1653420296"/>
                          <pic:cNvPicPr/>
                        </pic:nvPicPr>
                        <pic:blipFill>
                          <a:blip r:embed="rId10">
                            <a:extLst>
                              <a:ext uri="{96DAC541-7B7A-43D3-8B79-37D633B846F1}">
                                <asvg:svgBlip xmlns:asvg="http://schemas.microsoft.com/office/drawing/2016/SVG/main" r:embed="rId11"/>
                              </a:ext>
                            </a:extLst>
                          </a:blip>
                          <a:stretch>
                            <a:fillRect/>
                          </a:stretch>
                        </pic:blipFill>
                        <pic:spPr>
                          <a:xfrm>
                            <a:off x="0" y="0"/>
                            <a:ext cx="1123950" cy="1123950"/>
                          </a:xfrm>
                          <a:prstGeom prst="rect">
                            <a:avLst/>
                          </a:prstGeom>
                        </pic:spPr>
                      </pic:pic>
                    </a:graphicData>
                  </a:graphic>
                  <wp14:sizeRelH relativeFrom="margin">
                    <wp14:pctWidth>0</wp14:pctWidth>
                  </wp14:sizeRelH>
                  <wp14:sizeRelV relativeFrom="margin">
                    <wp14:pctHeight>0</wp14:pctHeight>
                  </wp14:sizeRelV>
                </wp:anchor>
              </w:drawing>
            </w:r>
          </w:p>
        </w:tc>
        <w:tc>
          <w:tcPr>
            <w:tcW w:w="7546" w:type="dxa"/>
          </w:tcPr>
          <w:p w14:paraId="6E94A57F" w14:textId="77777777" w:rsidR="005E055A" w:rsidRPr="00D850C1" w:rsidRDefault="005E055A" w:rsidP="00241C36">
            <w:pPr>
              <w:pStyle w:val="a3"/>
              <w:spacing w:line="276" w:lineRule="auto"/>
              <w:rPr>
                <w:rFonts w:ascii="Arial" w:hAnsi="Arial" w:cs="Arial"/>
                <w:b/>
                <w:bCs/>
                <w:sz w:val="28"/>
                <w:szCs w:val="28"/>
                <w:lang w:val="ru-RU"/>
              </w:rPr>
            </w:pPr>
            <w:r w:rsidRPr="00D850C1">
              <w:rPr>
                <w:rFonts w:ascii="Arial" w:hAnsi="Arial" w:cs="Arial"/>
                <w:b/>
                <w:bCs/>
                <w:sz w:val="28"/>
                <w:szCs w:val="28"/>
                <w:lang w:val="ru-RU"/>
              </w:rPr>
              <w:t xml:space="preserve">ВНИМАНИЕ: </w:t>
            </w:r>
          </w:p>
          <w:p w14:paraId="579DE004" w14:textId="77777777" w:rsidR="005E055A" w:rsidRPr="00D850C1" w:rsidRDefault="005E055A" w:rsidP="00241C36">
            <w:pPr>
              <w:pStyle w:val="a3"/>
              <w:spacing w:line="276" w:lineRule="auto"/>
              <w:rPr>
                <w:rFonts w:ascii="Arial" w:hAnsi="Arial" w:cs="Arial"/>
                <w:sz w:val="28"/>
                <w:szCs w:val="28"/>
                <w:lang w:val="ru-RU"/>
              </w:rPr>
            </w:pPr>
            <w:r w:rsidRPr="00D850C1">
              <w:rPr>
                <w:rFonts w:ascii="Arial" w:hAnsi="Arial" w:cs="Arial"/>
                <w:sz w:val="28"/>
                <w:szCs w:val="28"/>
                <w:lang w:val="ru-RU"/>
              </w:rPr>
              <w:t>Данный значок (перечёркнутый мусорный бак на колесах) означает, что устройство не может быть утилизировано совместно с бытовыми отходами. Осуществляйте утилизацию в соответствии с законодательством Российской Федерации.</w:t>
            </w:r>
          </w:p>
        </w:tc>
      </w:tr>
    </w:tbl>
    <w:p w14:paraId="79C2A085" w14:textId="77777777" w:rsidR="007271BC" w:rsidRPr="00D850C1" w:rsidRDefault="007271BC" w:rsidP="005E055A">
      <w:pPr>
        <w:spacing w:line="276" w:lineRule="auto"/>
        <w:jc w:val="both"/>
        <w:rPr>
          <w:sz w:val="20"/>
          <w:szCs w:val="20"/>
          <w:lang w:val="ru-RU"/>
        </w:rPr>
      </w:pPr>
    </w:p>
    <w:sectPr w:rsidR="007271BC" w:rsidRPr="00D850C1" w:rsidSect="005E055A">
      <w:type w:val="continuous"/>
      <w:pgSz w:w="11906" w:h="16838"/>
      <w:pgMar w:top="851"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6FDEC" w14:textId="77777777" w:rsidR="00131CAF" w:rsidRDefault="00131CAF">
      <w:r>
        <w:separator/>
      </w:r>
    </w:p>
  </w:endnote>
  <w:endnote w:type="continuationSeparator" w:id="0">
    <w:p w14:paraId="58FA835D" w14:textId="77777777" w:rsidR="00131CAF" w:rsidRDefault="00131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FangSong_GB2312">
    <w:altName w:val="FangSong"/>
    <w:charset w:val="86"/>
    <w:family w:val="modern"/>
    <w:pitch w:val="default"/>
    <w:sig w:usb0="00000001" w:usb1="080E0000" w:usb2="00000000" w:usb3="00000000" w:csb0="0004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F90C" w14:textId="77777777" w:rsidR="00131CAF" w:rsidRDefault="00131CAF">
      <w:r>
        <w:separator/>
      </w:r>
    </w:p>
  </w:footnote>
  <w:footnote w:type="continuationSeparator" w:id="0">
    <w:p w14:paraId="7DC9824B" w14:textId="77777777" w:rsidR="00131CAF" w:rsidRDefault="00131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15F1F"/>
    <w:multiLevelType w:val="singleLevel"/>
    <w:tmpl w:val="33315F1F"/>
    <w:lvl w:ilvl="0">
      <w:start w:val="8"/>
      <w:numFmt w:val="decimal"/>
      <w:suff w:val="space"/>
      <w:lvlText w:val="%1."/>
      <w:lvlJc w:val="left"/>
    </w:lvl>
  </w:abstractNum>
  <w:num w:numId="1" w16cid:durableId="934437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characterSpacingControl w:val="doNotCompress"/>
  <w:footnotePr>
    <w:footnote w:id="-1"/>
    <w:footnote w:id="0"/>
  </w:footnotePr>
  <w:endnotePr>
    <w:endnote w:id="-1"/>
    <w:endnote w:id="0"/>
  </w:endnotePr>
  <w:compat>
    <w:spaceForUL/>
    <w:ulTrailSpace/>
    <w:compatSetting w:name="compatibilityMode" w:uri="http://schemas.microsoft.com/office/word" w:val="14"/>
    <w:compatSetting w:name="useWord2013TrackBottomHyphenation" w:uri="http://schemas.microsoft.com/office/word" w:val="1"/>
  </w:compat>
  <w:rsids>
    <w:rsidRoot w:val="007271BC"/>
    <w:rsid w:val="00131CAF"/>
    <w:rsid w:val="0027476B"/>
    <w:rsid w:val="002A552E"/>
    <w:rsid w:val="005E055A"/>
    <w:rsid w:val="007271BC"/>
    <w:rsid w:val="007D04AF"/>
    <w:rsid w:val="00856858"/>
    <w:rsid w:val="0099604B"/>
    <w:rsid w:val="00B3253F"/>
    <w:rsid w:val="00CC49B7"/>
    <w:rsid w:val="00D850C1"/>
    <w:rsid w:val="00F32783"/>
    <w:rsid w:val="00F518C6"/>
    <w:rsid w:val="28A30C94"/>
    <w:rsid w:val="33D46A19"/>
    <w:rsid w:val="441A47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4F124"/>
  <w15:docId w15:val="{CDBDFA3F-9A2F-4085-ADB1-D00F32C3D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kinsoku w:val="0"/>
      <w:autoSpaceDE w:val="0"/>
      <w:autoSpaceDN w:val="0"/>
      <w:adjustRightInd w:val="0"/>
      <w:snapToGrid w:val="0"/>
      <w:textAlignment w:val="baseline"/>
    </w:pPr>
    <w:rPr>
      <w:snapToGrid w:val="0"/>
      <w:color w:val="000000"/>
      <w:sz w:val="21"/>
      <w:szCs w:val="21"/>
      <w:lang w:val="en-US" w:eastAsia="en-US"/>
    </w:rPr>
  </w:style>
  <w:style w:type="paragraph" w:styleId="1">
    <w:name w:val="heading 1"/>
    <w:basedOn w:val="a"/>
    <w:next w:val="a"/>
    <w:link w:val="10"/>
    <w:qFormat/>
    <w:rsid w:val="005E055A"/>
    <w:pPr>
      <w:keepNext/>
      <w:widowControl w:val="0"/>
      <w:kinsoku/>
      <w:autoSpaceDE/>
      <w:autoSpaceDN/>
      <w:adjustRightInd/>
      <w:snapToGrid/>
      <w:ind w:rightChars="3" w:right="8"/>
      <w:jc w:val="center"/>
      <w:textAlignment w:val="auto"/>
      <w:outlineLvl w:val="0"/>
    </w:pPr>
    <w:rPr>
      <w:rFonts w:ascii="FangSong_GB2312" w:eastAsia="FangSong_GB2312" w:hAnsi="Times New Roman" w:cs="Times New Roman"/>
      <w:b/>
      <w:snapToGrid/>
      <w:color w:val="auto"/>
      <w:kern w:val="2"/>
      <w:sz w:val="28"/>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qFormat/>
    <w:rPr>
      <w:rFonts w:ascii="Times New Roman" w:eastAsia="Times New Roman" w:hAnsi="Times New Roman" w:cs="Times New Roman"/>
    </w:rPr>
  </w:style>
  <w:style w:type="paragraph" w:styleId="a4">
    <w:name w:val="footer"/>
    <w:basedOn w:val="a"/>
    <w:pPr>
      <w:tabs>
        <w:tab w:val="center" w:pos="4153"/>
        <w:tab w:val="right" w:pos="8306"/>
      </w:tabs>
    </w:pPr>
    <w:rPr>
      <w:sz w:val="18"/>
    </w:rPr>
  </w:style>
  <w:style w:type="paragraph" w:styleId="a5">
    <w:name w:val="header"/>
    <w:basedOn w:val="a"/>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styleId="a6">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styleId="a7">
    <w:name w:val="Body Text Indent"/>
    <w:basedOn w:val="a"/>
    <w:link w:val="a8"/>
    <w:rsid w:val="005E055A"/>
    <w:pPr>
      <w:spacing w:after="120"/>
      <w:ind w:left="283"/>
    </w:pPr>
  </w:style>
  <w:style w:type="character" w:customStyle="1" w:styleId="a8">
    <w:name w:val="Основной текст с отступом Знак"/>
    <w:basedOn w:val="a0"/>
    <w:link w:val="a7"/>
    <w:rsid w:val="005E055A"/>
    <w:rPr>
      <w:snapToGrid w:val="0"/>
      <w:color w:val="000000"/>
      <w:sz w:val="21"/>
      <w:szCs w:val="21"/>
      <w:lang w:val="en-US" w:eastAsia="en-US"/>
    </w:rPr>
  </w:style>
  <w:style w:type="character" w:customStyle="1" w:styleId="10">
    <w:name w:val="Заголовок 1 Знак"/>
    <w:basedOn w:val="a0"/>
    <w:link w:val="1"/>
    <w:rsid w:val="005E055A"/>
    <w:rPr>
      <w:rFonts w:ascii="FangSong_GB2312" w:eastAsia="FangSong_GB2312" w:hAnsi="Times New Roman" w:cs="Times New Roman"/>
      <w:b/>
      <w:kern w:val="2"/>
      <w:sz w:val="2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7</Pages>
  <Words>843</Words>
  <Characters>5706</Characters>
  <Application>Microsoft Office Word</Application>
  <DocSecurity>0</DocSecurity>
  <Lines>475</Lines>
  <Paragraphs>363</Paragraphs>
  <ScaleCrop>false</ScaleCrop>
  <Company/>
  <LinksUpToDate>false</LinksUpToDate>
  <CharactersWithSpaces>6186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Чаплыгина Алина Кирилловна</cp:lastModifiedBy>
  <cp:revision>8</cp:revision>
  <dcterms:created xsi:type="dcterms:W3CDTF">2025-11-29T15:04:00Z</dcterms:created>
  <dcterms:modified xsi:type="dcterms:W3CDTF">2026-04-14T13:59:00Z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2026-03-12T15:36:42Z</vt:filetime>
  </property>
  <property fmtid="{D5CDD505-2E9C-101B-9397-08002B2CF9AE}" pid="4" name="KSOProductBuildVer">
    <vt:lpwstr>2052-12.1.0.25225</vt:lpwstr>
  </property>
  <property fmtid="{D5CDD505-2E9C-101B-9397-08002B2CF9AE}" pid="5" name="ICV">
    <vt:lpwstr>4839ADE5A729444F97E459E8A31FD0D2_13</vt:lpwstr>
  </property>
  <property fmtid="{D5CDD505-2E9C-101B-9397-08002B2CF9AE}" pid="6" name="KSOTemplateDocerSaveRecord">
    <vt:lpwstr>eyJoZGlkIjoiNjNjMDQ1NmZkNTQ1ZTM3ZTIyM2RkYTY3ZjEwNjE5ZTEiLCJ1c2VySWQiOiIxMDQxNDU5NzQ1In0=</vt:lpwstr>
  </property>
</Properties>
</file>